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5105"/>
      </w:tblGrid>
      <w:tr w:rsidR="00834F2D" w:rsidTr="007E756D">
        <w:tc>
          <w:tcPr>
            <w:tcW w:w="4926" w:type="dxa"/>
          </w:tcPr>
          <w:p w:rsidR="00834F2D" w:rsidRDefault="00834F2D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834F2D" w:rsidRDefault="00834F2D" w:rsidP="001A47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4A" w:rsidRPr="0051777B" w:rsidRDefault="00A67AB1" w:rsidP="007E75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1777B">
        <w:rPr>
          <w:rFonts w:ascii="Times New Roman" w:hAnsi="Times New Roman" w:cs="Times New Roman"/>
          <w:sz w:val="28"/>
          <w:szCs w:val="28"/>
        </w:rPr>
        <w:t>иповая форма</w:t>
      </w:r>
    </w:p>
    <w:p w:rsidR="008657EB" w:rsidRDefault="00A67AB1" w:rsidP="007E75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</w:t>
      </w:r>
    </w:p>
    <w:p w:rsidR="00990C4A" w:rsidRPr="0051777B" w:rsidRDefault="00A67AB1" w:rsidP="007E75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</w:t>
      </w:r>
      <w:r w:rsidRPr="0051777B">
        <w:rPr>
          <w:rFonts w:ascii="Times New Roman" w:hAnsi="Times New Roman" w:cs="Times New Roman"/>
          <w:sz w:val="28"/>
          <w:szCs w:val="28"/>
        </w:rPr>
        <w:t xml:space="preserve">ерезовского городского округа </w:t>
      </w:r>
    </w:p>
    <w:p w:rsidR="00990C4A" w:rsidRPr="0051777B" w:rsidRDefault="00990C4A" w:rsidP="007E75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 xml:space="preserve">г. </w:t>
      </w:r>
      <w:r w:rsidR="00E7741C" w:rsidRPr="0051777B">
        <w:rPr>
          <w:rFonts w:ascii="Times New Roman" w:hAnsi="Times New Roman" w:cs="Times New Roman"/>
          <w:sz w:val="28"/>
          <w:szCs w:val="28"/>
        </w:rPr>
        <w:t>Березовский</w:t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51777B">
        <w:rPr>
          <w:rFonts w:ascii="Times New Roman" w:hAnsi="Times New Roman" w:cs="Times New Roman"/>
          <w:sz w:val="28"/>
          <w:szCs w:val="28"/>
        </w:rPr>
        <w:tab/>
      </w:r>
      <w:r w:rsidR="00A67AB1">
        <w:rPr>
          <w:rFonts w:ascii="Times New Roman" w:hAnsi="Times New Roman" w:cs="Times New Roman"/>
          <w:sz w:val="28"/>
          <w:szCs w:val="28"/>
        </w:rPr>
        <w:t>«</w:t>
      </w:r>
      <w:r w:rsidRPr="0051777B">
        <w:rPr>
          <w:rFonts w:ascii="Times New Roman" w:hAnsi="Times New Roman" w:cs="Times New Roman"/>
          <w:sz w:val="28"/>
          <w:szCs w:val="28"/>
        </w:rPr>
        <w:t>__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Pr="0051777B">
        <w:rPr>
          <w:rFonts w:ascii="Times New Roman" w:hAnsi="Times New Roman" w:cs="Times New Roman"/>
          <w:sz w:val="28"/>
          <w:szCs w:val="28"/>
        </w:rPr>
        <w:t xml:space="preserve"> ____</w:t>
      </w:r>
      <w:r w:rsidR="00A67AB1">
        <w:rPr>
          <w:rFonts w:ascii="Times New Roman" w:hAnsi="Times New Roman" w:cs="Times New Roman"/>
          <w:sz w:val="28"/>
          <w:szCs w:val="28"/>
        </w:rPr>
        <w:t>______</w:t>
      </w:r>
      <w:r w:rsidRPr="0051777B">
        <w:rPr>
          <w:rFonts w:ascii="Times New Roman" w:hAnsi="Times New Roman" w:cs="Times New Roman"/>
          <w:sz w:val="28"/>
          <w:szCs w:val="28"/>
        </w:rPr>
        <w:t>__ 20_</w:t>
      </w:r>
      <w:r w:rsidR="00A67AB1">
        <w:rPr>
          <w:rFonts w:ascii="Times New Roman" w:hAnsi="Times New Roman" w:cs="Times New Roman"/>
          <w:sz w:val="28"/>
          <w:szCs w:val="28"/>
        </w:rPr>
        <w:t>___</w:t>
      </w:r>
      <w:r w:rsidRPr="0051777B">
        <w:rPr>
          <w:rFonts w:ascii="Times New Roman" w:hAnsi="Times New Roman" w:cs="Times New Roman"/>
          <w:sz w:val="28"/>
          <w:szCs w:val="28"/>
        </w:rPr>
        <w:t>_ г.</w:t>
      </w:r>
    </w:p>
    <w:p w:rsidR="00A67AB1" w:rsidRDefault="0051777B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77B" w:rsidRPr="0051777B" w:rsidRDefault="00990C4A" w:rsidP="007E75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Администрация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</w:t>
      </w:r>
      <w:r w:rsidR="00A67AB1">
        <w:rPr>
          <w:rFonts w:ascii="Times New Roman" w:hAnsi="Times New Roman" w:cs="Times New Roman"/>
          <w:sz w:val="28"/>
          <w:szCs w:val="28"/>
        </w:rPr>
        <w:t>га, от имени которой действует к</w:t>
      </w:r>
      <w:r w:rsidR="0051777B" w:rsidRPr="0051777B">
        <w:rPr>
          <w:rFonts w:ascii="Times New Roman" w:hAnsi="Times New Roman" w:cs="Times New Roman"/>
          <w:sz w:val="28"/>
          <w:szCs w:val="28"/>
        </w:rPr>
        <w:t>омитет по управлению имуществом Березовского городского округа в лице председателя комитета ______________________________</w:t>
      </w:r>
      <w:r w:rsidR="007E756D">
        <w:rPr>
          <w:rFonts w:ascii="Times New Roman" w:hAnsi="Times New Roman" w:cs="Times New Roman"/>
          <w:sz w:val="28"/>
          <w:szCs w:val="28"/>
        </w:rPr>
        <w:t>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7E756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5177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7AB1">
        <w:rPr>
          <w:rFonts w:ascii="Times New Roman" w:hAnsi="Times New Roman" w:cs="Times New Roman"/>
          <w:sz w:val="28"/>
          <w:szCs w:val="28"/>
        </w:rPr>
        <w:t>П</w:t>
      </w:r>
      <w:r w:rsidR="0051777B" w:rsidRPr="0051777B">
        <w:rPr>
          <w:rFonts w:ascii="Times New Roman" w:hAnsi="Times New Roman" w:cs="Times New Roman"/>
          <w:sz w:val="28"/>
          <w:szCs w:val="28"/>
        </w:rPr>
        <w:t>оложения о комитет</w:t>
      </w:r>
      <w:r w:rsidR="000F4199">
        <w:rPr>
          <w:rFonts w:ascii="Times New Roman" w:hAnsi="Times New Roman" w:cs="Times New Roman"/>
          <w:sz w:val="28"/>
          <w:szCs w:val="28"/>
        </w:rPr>
        <w:t>е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и Порядка размещения нестационарных торговых объектов на территории Березовского городского округа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506787">
        <w:rPr>
          <w:rFonts w:ascii="Times New Roman" w:hAnsi="Times New Roman" w:cs="Times New Roman"/>
          <w:sz w:val="28"/>
          <w:szCs w:val="28"/>
        </w:rPr>
        <w:t>ая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в дальнейшем «Администрация»</w:t>
      </w:r>
      <w:r w:rsidR="001A4750">
        <w:rPr>
          <w:rFonts w:ascii="Times New Roman" w:hAnsi="Times New Roman" w:cs="Times New Roman"/>
          <w:sz w:val="28"/>
          <w:szCs w:val="28"/>
        </w:rPr>
        <w:t xml:space="preserve"> </w:t>
      </w:r>
      <w:r w:rsidRPr="0051777B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7E756D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51777B">
        <w:rPr>
          <w:rFonts w:ascii="Times New Roman" w:hAnsi="Times New Roman" w:cs="Times New Roman"/>
          <w:sz w:val="28"/>
          <w:szCs w:val="28"/>
        </w:rPr>
        <w:t>и____</w:t>
      </w:r>
      <w:r w:rsidR="0051777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E756D">
        <w:rPr>
          <w:rFonts w:ascii="Times New Roman" w:hAnsi="Times New Roman" w:cs="Times New Roman"/>
          <w:sz w:val="28"/>
          <w:szCs w:val="28"/>
        </w:rPr>
        <w:t>___</w:t>
      </w:r>
    </w:p>
    <w:p w:rsidR="00990C4A" w:rsidRPr="0051777B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77B">
        <w:rPr>
          <w:rFonts w:ascii="Times New Roman" w:hAnsi="Times New Roman" w:cs="Times New Roman"/>
          <w:sz w:val="24"/>
          <w:szCs w:val="24"/>
        </w:rPr>
        <w:t>(полное наименование победителя аукциона, единственного участника аукциона, лица, обладающего правом на заключение договора)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51777B">
        <w:rPr>
          <w:rFonts w:ascii="Times New Roman" w:hAnsi="Times New Roman" w:cs="Times New Roman"/>
          <w:sz w:val="28"/>
          <w:szCs w:val="28"/>
        </w:rPr>
        <w:t>_________</w:t>
      </w:r>
      <w:r w:rsidR="007E756D">
        <w:rPr>
          <w:rFonts w:ascii="Times New Roman" w:hAnsi="Times New Roman" w:cs="Times New Roman"/>
          <w:sz w:val="28"/>
          <w:szCs w:val="28"/>
        </w:rPr>
        <w:t>_________</w:t>
      </w:r>
      <w:r w:rsidRPr="0051777B">
        <w:rPr>
          <w:rFonts w:ascii="Times New Roman" w:hAnsi="Times New Roman" w:cs="Times New Roman"/>
          <w:sz w:val="28"/>
          <w:szCs w:val="28"/>
        </w:rPr>
        <w:t>,действующего на основании ________________</w:t>
      </w:r>
      <w:r w:rsidR="0051777B">
        <w:rPr>
          <w:rFonts w:ascii="Times New Roman" w:hAnsi="Times New Roman" w:cs="Times New Roman"/>
          <w:sz w:val="28"/>
          <w:szCs w:val="28"/>
        </w:rPr>
        <w:t>___________________________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A67AB1">
        <w:rPr>
          <w:rFonts w:ascii="Times New Roman" w:hAnsi="Times New Roman" w:cs="Times New Roman"/>
          <w:sz w:val="28"/>
          <w:szCs w:val="28"/>
        </w:rPr>
        <w:t xml:space="preserve"> именуемый в дальнейшем «</w:t>
      </w:r>
      <w:r w:rsidR="0051777B" w:rsidRPr="0051777B">
        <w:rPr>
          <w:rFonts w:ascii="Times New Roman" w:hAnsi="Times New Roman" w:cs="Times New Roman"/>
          <w:sz w:val="28"/>
          <w:szCs w:val="28"/>
        </w:rPr>
        <w:t>Хозяйствующий субъект»</w:t>
      </w:r>
      <w:r w:rsidRPr="0051777B">
        <w:rPr>
          <w:rFonts w:ascii="Times New Roman" w:hAnsi="Times New Roman" w:cs="Times New Roman"/>
          <w:sz w:val="28"/>
          <w:szCs w:val="28"/>
        </w:rPr>
        <w:t>, с другой стороны, а совместно именуемые</w:t>
      </w:r>
      <w:r w:rsidR="00A67AB1">
        <w:rPr>
          <w:rFonts w:ascii="Times New Roman" w:hAnsi="Times New Roman" w:cs="Times New Roman"/>
          <w:sz w:val="28"/>
          <w:szCs w:val="28"/>
        </w:rPr>
        <w:t xml:space="preserve"> «</w:t>
      </w:r>
      <w:r w:rsidRPr="0051777B">
        <w:rPr>
          <w:rFonts w:ascii="Times New Roman" w:hAnsi="Times New Roman" w:cs="Times New Roman"/>
          <w:sz w:val="28"/>
          <w:szCs w:val="28"/>
        </w:rPr>
        <w:t>Стороны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="00E21353">
        <w:rPr>
          <w:rFonts w:ascii="Times New Roman" w:hAnsi="Times New Roman" w:cs="Times New Roman"/>
          <w:sz w:val="28"/>
          <w:szCs w:val="28"/>
        </w:rPr>
        <w:t xml:space="preserve">, в соответствии со Схемой </w:t>
      </w:r>
      <w:r w:rsidRPr="0051777B">
        <w:rPr>
          <w:rFonts w:ascii="Times New Roman" w:hAnsi="Times New Roman" w:cs="Times New Roman"/>
          <w:sz w:val="28"/>
          <w:szCs w:val="28"/>
        </w:rPr>
        <w:t xml:space="preserve">размещения   нестационарных 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51777B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571C0A">
        <w:rPr>
          <w:rFonts w:ascii="Times New Roman" w:hAnsi="Times New Roman" w:cs="Times New Roman"/>
          <w:sz w:val="28"/>
          <w:szCs w:val="28"/>
        </w:rPr>
        <w:t xml:space="preserve">(далее – Схема), </w:t>
      </w:r>
      <w:r w:rsidRPr="0051777B">
        <w:rPr>
          <w:rFonts w:ascii="Times New Roman" w:hAnsi="Times New Roman" w:cs="Times New Roman"/>
          <w:sz w:val="28"/>
          <w:szCs w:val="28"/>
        </w:rPr>
        <w:t>утвержденной __</w:t>
      </w:r>
      <w:r w:rsidR="0051777B">
        <w:rPr>
          <w:rFonts w:ascii="Times New Roman" w:hAnsi="Times New Roman" w:cs="Times New Roman"/>
          <w:sz w:val="28"/>
          <w:szCs w:val="28"/>
        </w:rPr>
        <w:t>___________</w:t>
      </w:r>
      <w:r w:rsidR="00A67AB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777B">
        <w:rPr>
          <w:rFonts w:ascii="Times New Roman" w:hAnsi="Times New Roman" w:cs="Times New Roman"/>
          <w:sz w:val="28"/>
          <w:szCs w:val="28"/>
        </w:rPr>
        <w:t>__________</w:t>
      </w:r>
      <w:r w:rsidR="007E756D">
        <w:rPr>
          <w:rFonts w:ascii="Times New Roman" w:hAnsi="Times New Roman" w:cs="Times New Roman"/>
          <w:sz w:val="28"/>
          <w:szCs w:val="28"/>
        </w:rPr>
        <w:t>_________________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7E75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1777B">
        <w:rPr>
          <w:rFonts w:ascii="Times New Roman" w:hAnsi="Times New Roman" w:cs="Times New Roman"/>
          <w:sz w:val="28"/>
          <w:szCs w:val="28"/>
        </w:rPr>
        <w:t>________________</w:t>
      </w:r>
      <w:r w:rsidR="00571C0A">
        <w:rPr>
          <w:rFonts w:ascii="Times New Roman" w:hAnsi="Times New Roman" w:cs="Times New Roman"/>
          <w:sz w:val="28"/>
          <w:szCs w:val="28"/>
        </w:rPr>
        <w:t>______________________</w:t>
      </w:r>
      <w:r w:rsidR="00A67AB1">
        <w:rPr>
          <w:rFonts w:ascii="Times New Roman" w:hAnsi="Times New Roman" w:cs="Times New Roman"/>
          <w:sz w:val="28"/>
          <w:szCs w:val="28"/>
        </w:rPr>
        <w:t>___________</w:t>
      </w:r>
      <w:r w:rsidR="007E756D">
        <w:rPr>
          <w:rFonts w:ascii="Times New Roman" w:hAnsi="Times New Roman" w:cs="Times New Roman"/>
          <w:sz w:val="28"/>
          <w:szCs w:val="28"/>
        </w:rPr>
        <w:t>_________</w:t>
      </w:r>
    </w:p>
    <w:p w:rsidR="00990C4A" w:rsidRPr="0051777B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77B">
        <w:rPr>
          <w:rFonts w:ascii="Times New Roman" w:hAnsi="Times New Roman" w:cs="Times New Roman"/>
          <w:sz w:val="24"/>
          <w:szCs w:val="24"/>
        </w:rPr>
        <w:t>(указать основания для заключения договора)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90C4A" w:rsidRPr="0051777B" w:rsidRDefault="00A67AB1" w:rsidP="007E75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1"/>
      <w:bookmarkEnd w:id="0"/>
      <w:r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</w:t>
      </w:r>
      <w:r w:rsidR="0051777B" w:rsidRPr="0051777B">
        <w:rPr>
          <w:rFonts w:ascii="Times New Roman" w:hAnsi="Times New Roman" w:cs="Times New Roman"/>
          <w:sz w:val="28"/>
          <w:szCs w:val="28"/>
        </w:rPr>
        <w:t>Хозяйствующему субъекту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E756D">
        <w:rPr>
          <w:rFonts w:ascii="Times New Roman" w:hAnsi="Times New Roman" w:cs="Times New Roman"/>
          <w:sz w:val="28"/>
          <w:szCs w:val="28"/>
        </w:rPr>
        <w:t xml:space="preserve">на </w:t>
      </w:r>
      <w:r w:rsidR="00990C4A" w:rsidRPr="0051777B">
        <w:rPr>
          <w:rFonts w:ascii="Times New Roman" w:hAnsi="Times New Roman" w:cs="Times New Roman"/>
          <w:sz w:val="28"/>
          <w:szCs w:val="28"/>
        </w:rPr>
        <w:t>размещение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51777B" w:rsidRPr="0051777B">
        <w:rPr>
          <w:rFonts w:ascii="Times New Roman" w:hAnsi="Times New Roman" w:cs="Times New Roman"/>
          <w:sz w:val="28"/>
          <w:szCs w:val="28"/>
        </w:rPr>
        <w:t>торгового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объекта (именуемый далее -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E21353">
        <w:rPr>
          <w:rFonts w:ascii="Times New Roman" w:hAnsi="Times New Roman" w:cs="Times New Roman"/>
          <w:sz w:val="28"/>
          <w:szCs w:val="28"/>
        </w:rPr>
        <w:t xml:space="preserve">) </w:t>
      </w:r>
      <w:r w:rsidR="007E756D">
        <w:rPr>
          <w:rFonts w:ascii="Times New Roman" w:hAnsi="Times New Roman" w:cs="Times New Roman"/>
          <w:sz w:val="28"/>
          <w:szCs w:val="28"/>
        </w:rPr>
        <w:t xml:space="preserve">с </w:t>
      </w:r>
      <w:r w:rsidR="00990C4A" w:rsidRPr="0051777B">
        <w:rPr>
          <w:rFonts w:ascii="Times New Roman" w:hAnsi="Times New Roman" w:cs="Times New Roman"/>
          <w:sz w:val="28"/>
          <w:szCs w:val="28"/>
        </w:rPr>
        <w:t>указанными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ниже характеристиками: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1C0A">
        <w:rPr>
          <w:rFonts w:ascii="Times New Roman" w:hAnsi="Times New Roman" w:cs="Times New Roman"/>
          <w:sz w:val="28"/>
          <w:szCs w:val="28"/>
        </w:rPr>
        <w:t>___________________</w:t>
      </w:r>
      <w:r w:rsidR="007E756D">
        <w:rPr>
          <w:rFonts w:ascii="Times New Roman" w:hAnsi="Times New Roman" w:cs="Times New Roman"/>
          <w:sz w:val="28"/>
          <w:szCs w:val="28"/>
        </w:rPr>
        <w:t>________</w:t>
      </w:r>
    </w:p>
    <w:p w:rsidR="00990C4A" w:rsidRPr="00A67AB1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A67AB1">
        <w:rPr>
          <w:rFonts w:ascii="Times New Roman" w:hAnsi="Times New Roman" w:cs="Times New Roman"/>
        </w:rPr>
        <w:t>(специализация, тип, вид, площадь объекта)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777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E756D">
        <w:rPr>
          <w:rFonts w:ascii="Times New Roman" w:hAnsi="Times New Roman" w:cs="Times New Roman"/>
          <w:sz w:val="28"/>
          <w:szCs w:val="28"/>
        </w:rPr>
        <w:t>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</w:p>
    <w:p w:rsidR="00990C4A" w:rsidRPr="00A67AB1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A67AB1">
        <w:rPr>
          <w:rFonts w:ascii="Times New Roman" w:hAnsi="Times New Roman" w:cs="Times New Roman"/>
        </w:rPr>
        <w:t>(адрес и описание местонахождения объекта,</w:t>
      </w:r>
    </w:p>
    <w:p w:rsidR="00990C4A" w:rsidRPr="0051777B" w:rsidRDefault="00A67AB1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места в Схеме </w:t>
      </w:r>
      <w:r w:rsidR="00571C0A">
        <w:rPr>
          <w:rFonts w:ascii="Times New Roman" w:hAnsi="Times New Roman" w:cs="Times New Roman"/>
          <w:sz w:val="28"/>
          <w:szCs w:val="28"/>
        </w:rPr>
        <w:t>_______</w:t>
      </w:r>
      <w:r w:rsidR="007E756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согласно месту размещения </w:t>
      </w:r>
      <w:r w:rsidR="00992D57"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>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предусмотренному Схемой, а </w:t>
      </w:r>
      <w:r w:rsidR="00571C0A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="007E756D">
        <w:rPr>
          <w:rFonts w:ascii="Times New Roman" w:hAnsi="Times New Roman" w:cs="Times New Roman"/>
          <w:sz w:val="28"/>
          <w:szCs w:val="28"/>
        </w:rPr>
        <w:t xml:space="preserve"> обязуется разместить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обеспечить в течение всего срока </w:t>
      </w:r>
      <w:r w:rsidR="007E756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90C4A" w:rsidRPr="0051777B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на условиях и в порядке,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7E756D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</w:t>
      </w:r>
      <w:r w:rsidR="00990C4A" w:rsidRPr="0051777B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</w:t>
      </w:r>
      <w:r w:rsidR="007E756D">
        <w:rPr>
          <w:rFonts w:ascii="Times New Roman" w:hAnsi="Times New Roman" w:cs="Times New Roman"/>
          <w:sz w:val="28"/>
          <w:szCs w:val="28"/>
        </w:rPr>
        <w:t xml:space="preserve">области, настоящим </w:t>
      </w:r>
      <w:r w:rsidR="00990C4A" w:rsidRPr="0051777B">
        <w:rPr>
          <w:rFonts w:ascii="Times New Roman" w:hAnsi="Times New Roman" w:cs="Times New Roman"/>
          <w:sz w:val="28"/>
          <w:szCs w:val="28"/>
        </w:rPr>
        <w:t>Договором, санитарно-эпидемиологическим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правилами и нормами, требованиями нормативных правовых актов о безопасности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дорожного движения, пожарной безопасности, </w:t>
      </w:r>
      <w:r w:rsidR="007E756D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990C4A" w:rsidRPr="005177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7E756D">
        <w:rPr>
          <w:rFonts w:ascii="Times New Roman" w:hAnsi="Times New Roman" w:cs="Times New Roman"/>
          <w:sz w:val="28"/>
          <w:szCs w:val="28"/>
        </w:rPr>
        <w:t>территории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571C0A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E756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90C4A" w:rsidRPr="0051777B">
        <w:rPr>
          <w:rFonts w:ascii="Times New Roman" w:hAnsi="Times New Roman" w:cs="Times New Roman"/>
          <w:sz w:val="28"/>
          <w:szCs w:val="28"/>
        </w:rPr>
        <w:t>округа, а также в случае необходимости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подключения данного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к сетям электроснабжения самостоятельно и за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свой счет обеспечить данное подключение в установленном законом порядке.</w:t>
      </w:r>
    </w:p>
    <w:p w:rsidR="00990C4A" w:rsidRPr="0051777B" w:rsidRDefault="00571C0A" w:rsidP="007E75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Хозяйствующему субъекту </w:t>
      </w:r>
      <w:r w:rsidR="00A67AB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990C4A" w:rsidRPr="0051777B">
        <w:rPr>
          <w:rFonts w:ascii="Times New Roman" w:hAnsi="Times New Roman" w:cs="Times New Roman"/>
          <w:sz w:val="28"/>
          <w:szCs w:val="28"/>
        </w:rPr>
        <w:t>размещение в месте, установленном Схемой,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ных объектов, за исключением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>, указанного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1.1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90C4A" w:rsidRPr="0051777B" w:rsidRDefault="00990C4A" w:rsidP="007E75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2.1. Настоящий Договор вступает в силу со дня его заключения.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2.2. Настоя</w:t>
      </w:r>
      <w:r w:rsidR="00A67AB1">
        <w:rPr>
          <w:rFonts w:ascii="Times New Roman" w:hAnsi="Times New Roman" w:cs="Times New Roman"/>
          <w:sz w:val="28"/>
          <w:szCs w:val="28"/>
        </w:rPr>
        <w:t>щий Договор заключен на срок с «_</w:t>
      </w:r>
      <w:r w:rsidRPr="0051777B">
        <w:rPr>
          <w:rFonts w:ascii="Times New Roman" w:hAnsi="Times New Roman" w:cs="Times New Roman"/>
          <w:sz w:val="28"/>
          <w:szCs w:val="28"/>
        </w:rPr>
        <w:t>__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="00992D57">
        <w:rPr>
          <w:rFonts w:ascii="Times New Roman" w:hAnsi="Times New Roman" w:cs="Times New Roman"/>
          <w:sz w:val="28"/>
          <w:szCs w:val="28"/>
        </w:rPr>
        <w:t xml:space="preserve"> _______ 20</w:t>
      </w:r>
      <w:r w:rsidR="00A67AB1">
        <w:rPr>
          <w:rFonts w:ascii="Times New Roman" w:hAnsi="Times New Roman" w:cs="Times New Roman"/>
          <w:sz w:val="28"/>
          <w:szCs w:val="28"/>
        </w:rPr>
        <w:t>___ г. по «_</w:t>
      </w:r>
      <w:r w:rsidRPr="0051777B">
        <w:rPr>
          <w:rFonts w:ascii="Times New Roman" w:hAnsi="Times New Roman" w:cs="Times New Roman"/>
          <w:sz w:val="28"/>
          <w:szCs w:val="28"/>
        </w:rPr>
        <w:t>__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Pr="0051777B">
        <w:rPr>
          <w:rFonts w:ascii="Times New Roman" w:hAnsi="Times New Roman" w:cs="Times New Roman"/>
          <w:sz w:val="28"/>
          <w:szCs w:val="28"/>
        </w:rPr>
        <w:t xml:space="preserve"> _______ 20_</w:t>
      </w:r>
      <w:r w:rsidR="00A67AB1">
        <w:rPr>
          <w:rFonts w:ascii="Times New Roman" w:hAnsi="Times New Roman" w:cs="Times New Roman"/>
          <w:sz w:val="28"/>
          <w:szCs w:val="28"/>
        </w:rPr>
        <w:t>__</w:t>
      </w:r>
      <w:r w:rsidRPr="0051777B">
        <w:rPr>
          <w:rFonts w:ascii="Times New Roman" w:hAnsi="Times New Roman" w:cs="Times New Roman"/>
          <w:sz w:val="28"/>
          <w:szCs w:val="28"/>
        </w:rPr>
        <w:t>_ г.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2.3. По истечении срока действия настоящий Договор прекращает свое действие, и автоматическое продление его срока действия не производится.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>3.1. Администрация имеет право: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3.1.1. Досрочно расторгнуть Договор по основаниям и в порядке, предусмотренным настоящим Договором, с письменным предупреждением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414812">
        <w:rPr>
          <w:rFonts w:ascii="Times New Roman" w:hAnsi="Times New Roman" w:cs="Times New Roman"/>
          <w:sz w:val="28"/>
          <w:szCs w:val="28"/>
        </w:rPr>
        <w:t xml:space="preserve"> за </w:t>
      </w:r>
      <w:r w:rsidR="00506787" w:rsidRPr="00414812">
        <w:rPr>
          <w:rFonts w:ascii="Times New Roman" w:hAnsi="Times New Roman" w:cs="Times New Roman"/>
          <w:sz w:val="28"/>
          <w:szCs w:val="28"/>
        </w:rPr>
        <w:t>3</w:t>
      </w:r>
      <w:r w:rsidRPr="00414812">
        <w:rPr>
          <w:rFonts w:ascii="Times New Roman" w:hAnsi="Times New Roman" w:cs="Times New Roman"/>
          <w:sz w:val="28"/>
          <w:szCs w:val="28"/>
        </w:rPr>
        <w:t>0</w:t>
      </w:r>
      <w:r w:rsidR="00992D57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414812">
        <w:rPr>
          <w:rFonts w:ascii="Times New Roman" w:hAnsi="Times New Roman" w:cs="Times New Roman"/>
          <w:sz w:val="28"/>
          <w:szCs w:val="28"/>
        </w:rPr>
        <w:t xml:space="preserve"> дней до предполагаемой даты расторжения Договора.</w:t>
      </w:r>
    </w:p>
    <w:p w:rsidR="00506787" w:rsidRPr="00414812" w:rsidRDefault="0050678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3.1.2. 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любое время действия Договора проводить проверку на месте размещения НТО на предмет соблюдения Хозяйствующим субъектом условий настоящего Договора. 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3.2.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4148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278C8" w:rsidRPr="00414812" w:rsidRDefault="00990C4A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3.2.1. </w:t>
      </w:r>
      <w:r w:rsidR="000278C8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любое время отказаться от настоящего Договора, предупредив об этом Комитет не менее чем за 1 (один) месяц. При этом внесенная им плата за право размещения Объекта не возвращается.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Досрочно расторгнуть Договор, письменно уведомив Администрацию за </w:t>
      </w:r>
      <w:r w:rsidR="00506787" w:rsidRPr="00414812">
        <w:rPr>
          <w:rFonts w:ascii="Times New Roman" w:hAnsi="Times New Roman" w:cs="Times New Roman"/>
          <w:sz w:val="28"/>
          <w:szCs w:val="28"/>
        </w:rPr>
        <w:t>3</w:t>
      </w:r>
      <w:r w:rsidRPr="00414812">
        <w:rPr>
          <w:rFonts w:ascii="Times New Roman" w:hAnsi="Times New Roman" w:cs="Times New Roman"/>
          <w:sz w:val="28"/>
          <w:szCs w:val="28"/>
        </w:rPr>
        <w:t>0</w:t>
      </w:r>
      <w:r w:rsidR="00992D57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414812">
        <w:rPr>
          <w:rFonts w:ascii="Times New Roman" w:hAnsi="Times New Roman" w:cs="Times New Roman"/>
          <w:sz w:val="28"/>
          <w:szCs w:val="28"/>
        </w:rPr>
        <w:t xml:space="preserve"> дней до расторжения Договора.</w:t>
      </w:r>
    </w:p>
    <w:p w:rsidR="00990C4A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>3.3. Администрация обязуется:</w:t>
      </w:r>
    </w:p>
    <w:p w:rsidR="007E756D" w:rsidRPr="00414812" w:rsidRDefault="007E756D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3.3.1. Предоставить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Хозяйствующему субъекту</w:t>
      </w:r>
      <w:r w:rsidRPr="00414812">
        <w:rPr>
          <w:rFonts w:ascii="Times New Roman" w:hAnsi="Times New Roman" w:cs="Times New Roman"/>
          <w:sz w:val="28"/>
          <w:szCs w:val="28"/>
        </w:rPr>
        <w:t xml:space="preserve"> право на установку </w:t>
      </w:r>
      <w:r w:rsidR="007F5C99" w:rsidRPr="00414812">
        <w:rPr>
          <w:rFonts w:ascii="Times New Roman" w:hAnsi="Times New Roman" w:cs="Times New Roman"/>
          <w:sz w:val="28"/>
          <w:szCs w:val="28"/>
        </w:rPr>
        <w:t>НТО</w:t>
      </w:r>
      <w:r w:rsidR="00506787" w:rsidRPr="00414812">
        <w:rPr>
          <w:rFonts w:ascii="Times New Roman" w:hAnsi="Times New Roman" w:cs="Times New Roman"/>
          <w:sz w:val="28"/>
          <w:szCs w:val="28"/>
        </w:rPr>
        <w:t>в</w:t>
      </w:r>
      <w:r w:rsidRPr="0041481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351" w:tooltip="    1.1. Администрация  предоставляет   Заявителю   право   на   размещение" w:history="1">
        <w:r w:rsidRPr="00414812">
          <w:rPr>
            <w:rFonts w:ascii="Times New Roman" w:hAnsi="Times New Roman" w:cs="Times New Roman"/>
            <w:sz w:val="28"/>
            <w:szCs w:val="28"/>
          </w:rPr>
          <w:t>п</w:t>
        </w:r>
        <w:r w:rsidR="00A67AB1">
          <w:rPr>
            <w:rFonts w:ascii="Times New Roman" w:hAnsi="Times New Roman" w:cs="Times New Roman"/>
            <w:sz w:val="28"/>
            <w:szCs w:val="28"/>
          </w:rPr>
          <w:t>унктом</w:t>
        </w:r>
        <w:r w:rsidRPr="00414812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A67A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4812">
        <w:rPr>
          <w:rFonts w:ascii="Times New Roman" w:hAnsi="Times New Roman" w:cs="Times New Roman"/>
          <w:sz w:val="28"/>
          <w:szCs w:val="28"/>
        </w:rPr>
        <w:t>Договора.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3.4.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414812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06787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9"/>
      <w:bookmarkEnd w:id="1"/>
      <w:r w:rsidRPr="00414812">
        <w:rPr>
          <w:rFonts w:ascii="Times New Roman" w:hAnsi="Times New Roman" w:cs="Times New Roman"/>
          <w:sz w:val="28"/>
          <w:szCs w:val="28"/>
        </w:rPr>
        <w:t>3.4.1.</w:t>
      </w:r>
      <w:r w:rsidR="00506787" w:rsidRPr="00414812">
        <w:rPr>
          <w:rFonts w:ascii="Times New Roman" w:hAnsi="Times New Roman" w:cs="Times New Roman"/>
          <w:sz w:val="28"/>
          <w:szCs w:val="28"/>
        </w:rPr>
        <w:t xml:space="preserve"> Разместить НТО в срок не позднее 30 (тридцати) дней с даты </w:t>
      </w:r>
      <w:r w:rsidR="00506787" w:rsidRPr="00414812">
        <w:rPr>
          <w:rFonts w:ascii="Times New Roman" w:hAnsi="Times New Roman" w:cs="Times New Roman"/>
          <w:sz w:val="28"/>
          <w:szCs w:val="28"/>
        </w:rPr>
        <w:lastRenderedPageBreak/>
        <w:t>подписания настоящего Договора.</w:t>
      </w:r>
    </w:p>
    <w:p w:rsidR="00990C4A" w:rsidRPr="00414812" w:rsidRDefault="00506787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>3.4.</w:t>
      </w:r>
      <w:r w:rsidR="000278C8" w:rsidRPr="00414812">
        <w:rPr>
          <w:rFonts w:ascii="Times New Roman" w:hAnsi="Times New Roman" w:cs="Times New Roman"/>
          <w:sz w:val="28"/>
          <w:szCs w:val="28"/>
        </w:rPr>
        <w:t>2</w:t>
      </w:r>
      <w:r w:rsidRPr="00414812">
        <w:rPr>
          <w:rFonts w:ascii="Times New Roman" w:hAnsi="Times New Roman" w:cs="Times New Roman"/>
          <w:sz w:val="28"/>
          <w:szCs w:val="28"/>
        </w:rPr>
        <w:t xml:space="preserve">. </w:t>
      </w:r>
      <w:r w:rsidR="00990C4A" w:rsidRPr="00414812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7F5C99" w:rsidRPr="00414812">
        <w:rPr>
          <w:rFonts w:ascii="Times New Roman" w:hAnsi="Times New Roman" w:cs="Times New Roman"/>
          <w:sz w:val="28"/>
          <w:szCs w:val="28"/>
        </w:rPr>
        <w:t xml:space="preserve">и в полном объеме </w:t>
      </w:r>
      <w:r w:rsidR="00990C4A" w:rsidRPr="00414812">
        <w:rPr>
          <w:rFonts w:ascii="Times New Roman" w:hAnsi="Times New Roman" w:cs="Times New Roman"/>
          <w:sz w:val="28"/>
          <w:szCs w:val="28"/>
        </w:rPr>
        <w:t xml:space="preserve">выплачивать плату, установленную настоящим Договором, согласно </w:t>
      </w:r>
      <w:hyperlink w:anchor="Par402" w:tooltip="4.2. Заявитель ежеквартально перечисляет платежи по Договору, согласно расчету платы по договору на размещение нестационарного торгового объекта на территории городского округа Карпинск, авансом в течение десяти календарных дней первого месяца квартала на расч" w:history="1">
        <w:r w:rsidR="00990C4A" w:rsidRPr="00414812">
          <w:rPr>
            <w:rFonts w:ascii="Times New Roman" w:hAnsi="Times New Roman" w:cs="Times New Roman"/>
            <w:sz w:val="28"/>
            <w:szCs w:val="28"/>
          </w:rPr>
          <w:t>п</w:t>
        </w:r>
        <w:r w:rsidR="00A67AB1">
          <w:rPr>
            <w:rFonts w:ascii="Times New Roman" w:hAnsi="Times New Roman" w:cs="Times New Roman"/>
            <w:sz w:val="28"/>
            <w:szCs w:val="28"/>
          </w:rPr>
          <w:t>ункту</w:t>
        </w:r>
        <w:r w:rsidR="00990C4A" w:rsidRPr="00414812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="00992D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90C4A" w:rsidRPr="0041481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0"/>
      <w:bookmarkEnd w:id="2"/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0278C8">
        <w:rPr>
          <w:rFonts w:ascii="Times New Roman" w:hAnsi="Times New Roman" w:cs="Times New Roman"/>
          <w:sz w:val="28"/>
          <w:szCs w:val="28"/>
        </w:rPr>
        <w:t>3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Использовать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7F5C99">
        <w:rPr>
          <w:rFonts w:ascii="Times New Roman" w:hAnsi="Times New Roman" w:cs="Times New Roman"/>
          <w:sz w:val="28"/>
          <w:szCs w:val="28"/>
        </w:rPr>
        <w:t>торговой</w:t>
      </w:r>
      <w:r w:rsidRPr="0051777B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требованиями действующего законодательства, а также содержать прилегающую территорию на расстоянии </w:t>
      </w:r>
      <w:r w:rsidR="00A67AB1">
        <w:rPr>
          <w:rFonts w:ascii="Times New Roman" w:hAnsi="Times New Roman" w:cs="Times New Roman"/>
          <w:sz w:val="28"/>
          <w:szCs w:val="28"/>
        </w:rPr>
        <w:t>5 (</w:t>
      </w:r>
      <w:r w:rsidRPr="0051777B">
        <w:rPr>
          <w:rFonts w:ascii="Times New Roman" w:hAnsi="Times New Roman" w:cs="Times New Roman"/>
          <w:sz w:val="28"/>
          <w:szCs w:val="28"/>
        </w:rPr>
        <w:t>пяти</w:t>
      </w:r>
      <w:r w:rsidR="00A67AB1">
        <w:rPr>
          <w:rFonts w:ascii="Times New Roman" w:hAnsi="Times New Roman" w:cs="Times New Roman"/>
          <w:sz w:val="28"/>
          <w:szCs w:val="28"/>
        </w:rPr>
        <w:t>)</w:t>
      </w:r>
      <w:r w:rsidRPr="0051777B">
        <w:rPr>
          <w:rFonts w:ascii="Times New Roman" w:hAnsi="Times New Roman" w:cs="Times New Roman"/>
          <w:sz w:val="28"/>
          <w:szCs w:val="28"/>
        </w:rPr>
        <w:t xml:space="preserve"> метров по периметру от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в надлежащем санитарном состоянии.</w:t>
      </w:r>
    </w:p>
    <w:p w:rsidR="000278C8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1"/>
      <w:bookmarkEnd w:id="3"/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0278C8">
        <w:rPr>
          <w:rFonts w:ascii="Times New Roman" w:hAnsi="Times New Roman" w:cs="Times New Roman"/>
          <w:sz w:val="28"/>
          <w:szCs w:val="28"/>
        </w:rPr>
        <w:t>4</w:t>
      </w:r>
      <w:r w:rsidRPr="0051777B">
        <w:rPr>
          <w:rFonts w:ascii="Times New Roman" w:hAnsi="Times New Roman" w:cs="Times New Roman"/>
          <w:sz w:val="28"/>
          <w:szCs w:val="28"/>
        </w:rPr>
        <w:t>. Сохранять вид</w:t>
      </w:r>
      <w:r w:rsidR="000278C8">
        <w:rPr>
          <w:rFonts w:ascii="Times New Roman" w:hAnsi="Times New Roman" w:cs="Times New Roman"/>
          <w:sz w:val="28"/>
          <w:szCs w:val="28"/>
        </w:rPr>
        <w:t>,</w:t>
      </w:r>
      <w:r w:rsidRPr="0051777B">
        <w:rPr>
          <w:rFonts w:ascii="Times New Roman" w:hAnsi="Times New Roman" w:cs="Times New Roman"/>
          <w:sz w:val="28"/>
          <w:szCs w:val="28"/>
        </w:rPr>
        <w:t xml:space="preserve"> специализацию, местоположение и размеры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размещения</w:t>
      </w:r>
      <w:r w:rsidR="000278C8">
        <w:rPr>
          <w:rFonts w:ascii="Times New Roman" w:hAnsi="Times New Roman" w:cs="Times New Roman"/>
          <w:sz w:val="28"/>
          <w:szCs w:val="28"/>
        </w:rPr>
        <w:t>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5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Обеспечивать функционирование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Договора и требованиями действующего законодательства.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6</w:t>
      </w:r>
      <w:r w:rsidRPr="0051777B">
        <w:rPr>
          <w:rFonts w:ascii="Times New Roman" w:hAnsi="Times New Roman" w:cs="Times New Roman"/>
          <w:sz w:val="28"/>
          <w:szCs w:val="28"/>
        </w:rPr>
        <w:t xml:space="preserve">. Соблюдать при размещении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требования экологических, санитарно-гигиенических, противопожарных и иных правил, нормативов.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7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Использовать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способами, которые не должны наносить вред окружающей среде.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8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Не допускать загрязнения, захламления места размещения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, производить вывоз мусора и иных отходов от использования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>.</w:t>
      </w:r>
    </w:p>
    <w:p w:rsidR="00990C4A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9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При прекращении договора или досрочном расторжении Договора в течение </w:t>
      </w:r>
      <w:r w:rsidR="007F5C99">
        <w:rPr>
          <w:rFonts w:ascii="Times New Roman" w:hAnsi="Times New Roman" w:cs="Times New Roman"/>
          <w:sz w:val="28"/>
          <w:szCs w:val="28"/>
        </w:rPr>
        <w:t>10</w:t>
      </w:r>
      <w:r w:rsidR="00992D57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51777B">
        <w:rPr>
          <w:rFonts w:ascii="Times New Roman" w:hAnsi="Times New Roman" w:cs="Times New Roman"/>
          <w:sz w:val="28"/>
          <w:szCs w:val="28"/>
        </w:rPr>
        <w:t xml:space="preserve"> дней с даты прекращения или расторжения договора, обеспечить демонтаж и вывоз </w:t>
      </w:r>
      <w:r w:rsidR="00D61D76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с места его размещения.</w:t>
      </w:r>
    </w:p>
    <w:p w:rsidR="007F5C99" w:rsidRPr="0051777B" w:rsidRDefault="007F5C99" w:rsidP="007E75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7"/>
      <w:bookmarkEnd w:id="4"/>
    </w:p>
    <w:p w:rsidR="00990C4A" w:rsidRPr="0051777B" w:rsidRDefault="00990C4A" w:rsidP="007E756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4. ПЛАТЕЖИ И РАСЧЕТЫ</w:t>
      </w:r>
      <w:r w:rsidR="00B53927">
        <w:rPr>
          <w:rFonts w:ascii="Times New Roman" w:hAnsi="Times New Roman" w:cs="Times New Roman"/>
          <w:sz w:val="28"/>
          <w:szCs w:val="28"/>
        </w:rPr>
        <w:t xml:space="preserve"> ПО ДОГОВОРУ</w:t>
      </w:r>
    </w:p>
    <w:p w:rsidR="00B53927" w:rsidRPr="00D61D76" w:rsidRDefault="00B53927" w:rsidP="007E756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D61D76">
        <w:rPr>
          <w:rFonts w:eastAsiaTheme="minorHAnsi"/>
          <w:sz w:val="28"/>
          <w:szCs w:val="28"/>
          <w:lang w:eastAsia="en-US"/>
        </w:rPr>
        <w:t>4</w:t>
      </w:r>
      <w:r w:rsidR="007F5C99" w:rsidRPr="00D61D76">
        <w:rPr>
          <w:rFonts w:eastAsiaTheme="minorHAnsi"/>
          <w:sz w:val="28"/>
          <w:szCs w:val="28"/>
          <w:lang w:eastAsia="en-US"/>
        </w:rPr>
        <w:t xml:space="preserve">.1. </w:t>
      </w:r>
      <w:r w:rsidRPr="00D61D76">
        <w:rPr>
          <w:sz w:val="28"/>
          <w:szCs w:val="28"/>
        </w:rPr>
        <w:t>Установленная по результатам торгов годовая плата по настоящему Договору составляет __________________________________</w:t>
      </w:r>
      <w:r w:rsidR="00A67AB1">
        <w:rPr>
          <w:sz w:val="28"/>
          <w:szCs w:val="28"/>
        </w:rPr>
        <w:t>.</w:t>
      </w:r>
    </w:p>
    <w:p w:rsidR="007F5C99" w:rsidRDefault="00B5392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>.2. Размер платы за размещение НТО изменяется ежегодно в сторону ее увеличения и рассчитывается методом индексации на уровень инфляции (сводный индекс потребительских цен в Свердловской области в процентах к соответствующему месяцу прошлого года), используемый для определения потребительских цен на товары и услуги в Свердловской области.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7F5C99" w:rsidRDefault="00B5392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Плата за размещение </w:t>
      </w:r>
      <w:r w:rsidR="00D6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НТО 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Хозяйствующим субъектом 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ежеквартально, равными долями, в срок до 1 числа квартала, следующего за отчетным, на следующие реквизиты:</w:t>
      </w:r>
    </w:p>
    <w:p w:rsidR="007F5C99" w:rsidRPr="004573E1" w:rsidRDefault="007F5C99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Получатель: УФК по Свердловской области (КУИ БГО), ИНН/КПП 6604003132/66</w:t>
      </w:r>
      <w:r w:rsidR="004573E1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78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01001, р/счет 40101810500000010010, БИК 046577001 в ГРКЦ ГУ БАНКА Ро</w:t>
      </w:r>
      <w:r w:rsidR="007E756D">
        <w:rPr>
          <w:rFonts w:ascii="Times New Roman" w:eastAsiaTheme="minorHAnsi" w:hAnsi="Times New Roman" w:cs="Times New Roman"/>
          <w:sz w:val="28"/>
          <w:szCs w:val="28"/>
          <w:lang w:eastAsia="en-US"/>
        </w:rPr>
        <w:t>ссии по Свердловской области г.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Екатеринбург,</w:t>
      </w:r>
      <w:r w:rsidR="0099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К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БК 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90211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04000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 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ОКТМО 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65731000</w:t>
      </w:r>
      <w:r w:rsidRPr="004573E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</w:p>
    <w:p w:rsidR="007F5C99" w:rsidRDefault="00B5392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>.4. Поступающие по настоящему договору платежи при наличии долга за предшествующие платежные периоды засчитываются, прежде всего, в счет погашения долга.</w:t>
      </w:r>
    </w:p>
    <w:p w:rsidR="00E21353" w:rsidRPr="0051777B" w:rsidRDefault="00E21353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990C4A" w:rsidRDefault="00B53927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C4A" w:rsidRPr="0051777B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Договором, а также возмещают причиненные убытки (прямой действительный ущерб без неполученных доходов). Возмещение убытков, в случае ненадлежащего исполнения обязательств, не освобождает стороны от выполнения обязательств в натуре, за и</w:t>
      </w:r>
      <w:r w:rsidR="00992D57">
        <w:rPr>
          <w:rFonts w:ascii="Times New Roman" w:hAnsi="Times New Roman" w:cs="Times New Roman"/>
          <w:sz w:val="28"/>
          <w:szCs w:val="28"/>
        </w:rPr>
        <w:t>сключением случаев расторжения Д</w:t>
      </w:r>
      <w:r w:rsidR="00990C4A" w:rsidRPr="0051777B">
        <w:rPr>
          <w:rFonts w:ascii="Times New Roman" w:hAnsi="Times New Roman" w:cs="Times New Roman"/>
          <w:sz w:val="28"/>
          <w:szCs w:val="28"/>
        </w:rPr>
        <w:t>оговора в одностороннем порядке в соответствии с условиями настоящего Договора.</w:t>
      </w:r>
    </w:p>
    <w:p w:rsidR="00B53927" w:rsidRDefault="00B53927" w:rsidP="007E756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внесения платы по Договору после оговоренного в Договоре срока Хозяйствующий субъект выплачивает Администрации пеню в размере 0,1% от просроченной суммы за каждый день просрочки. Выплата неустойки не освобождает Хозяйствующего субъекта от надлежащего исполнения своих обязанностей по Договору.</w:t>
      </w:r>
    </w:p>
    <w:p w:rsidR="00B53927" w:rsidRDefault="00B5463E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53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В случае размещения НТО с нарушениями его вида, специализации, места размещения и периода работы </w:t>
      </w:r>
      <w:r w:rsidR="003D7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Хозяйствующий субъект </w:t>
      </w:r>
      <w:r w:rsidR="00B53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выплачивает Администрации штраф в размере 10% платы </w:t>
      </w:r>
      <w:r w:rsidR="003D70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Договору</w:t>
      </w:r>
      <w:r w:rsidR="00B53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возмещает все причиненные этим убытки.</w:t>
      </w:r>
    </w:p>
    <w:p w:rsidR="005C735F" w:rsidRPr="005C735F" w:rsidRDefault="005C735F" w:rsidP="007E756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5C735F">
        <w:rPr>
          <w:sz w:val="28"/>
          <w:szCs w:val="28"/>
        </w:rPr>
        <w:t>5.4. В случае неосвобождения места размещения НТО в сроки, предусмотренные настоящим Договором, Хозяйствующий субъект выплачивает Администрации</w:t>
      </w:r>
      <w:r w:rsidR="007E000E">
        <w:rPr>
          <w:sz w:val="28"/>
          <w:szCs w:val="28"/>
        </w:rPr>
        <w:t xml:space="preserve"> </w:t>
      </w:r>
      <w:r w:rsidRPr="005C735F">
        <w:rPr>
          <w:sz w:val="28"/>
          <w:szCs w:val="28"/>
        </w:rPr>
        <w:t>неустойку в размере 1 % годовой суммы платы по Договору за каждый день просрочки освобождения места размещения НТО.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63E" w:rsidRDefault="00B5463E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19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 ИЗМЕНЕНИЕ, РАСТОРЖЕНИЕ, ПРЕКРАЩЕНИЕ 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ДЕЙСТВИЯ ДОГОВОРА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D76" w:rsidRPr="000B7DDB" w:rsidRDefault="00B5463E" w:rsidP="007E756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D61D76" w:rsidRPr="00A67AB1">
        <w:rPr>
          <w:rFonts w:eastAsiaTheme="minorHAnsi"/>
          <w:bCs/>
          <w:sz w:val="28"/>
          <w:szCs w:val="28"/>
          <w:lang w:eastAsia="en-US"/>
        </w:rPr>
        <w:t>.1.</w:t>
      </w:r>
      <w:r w:rsidR="00D61D76" w:rsidRPr="000B7DDB">
        <w:rPr>
          <w:sz w:val="28"/>
          <w:szCs w:val="28"/>
        </w:rPr>
        <w:t xml:space="preserve"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 действующим законодательством, или в порядке и по </w:t>
      </w:r>
      <w:r w:rsidR="00A67AB1">
        <w:rPr>
          <w:sz w:val="28"/>
          <w:szCs w:val="28"/>
        </w:rPr>
        <w:t>основаниям, предусмотренным пунктами</w:t>
      </w:r>
      <w:r>
        <w:rPr>
          <w:sz w:val="28"/>
          <w:szCs w:val="28"/>
        </w:rPr>
        <w:t>6</w:t>
      </w:r>
      <w:r w:rsidR="00A67AB1">
        <w:rPr>
          <w:sz w:val="28"/>
          <w:szCs w:val="28"/>
        </w:rPr>
        <w:t>,2</w:t>
      </w:r>
      <w:r w:rsidR="00D61D76" w:rsidRPr="000B7DD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A67AB1">
        <w:rPr>
          <w:sz w:val="28"/>
          <w:szCs w:val="28"/>
        </w:rPr>
        <w:t>.3</w:t>
      </w:r>
      <w:r w:rsidR="00D61D7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D61D76">
        <w:rPr>
          <w:sz w:val="28"/>
          <w:szCs w:val="28"/>
        </w:rPr>
        <w:t>.4</w:t>
      </w:r>
      <w:r w:rsidR="00A67AB1">
        <w:rPr>
          <w:sz w:val="28"/>
          <w:szCs w:val="28"/>
        </w:rPr>
        <w:t xml:space="preserve"> настоящего</w:t>
      </w:r>
      <w:r w:rsidR="00D61D76">
        <w:rPr>
          <w:sz w:val="28"/>
          <w:szCs w:val="28"/>
        </w:rPr>
        <w:t xml:space="preserve"> Договора</w:t>
      </w:r>
      <w:r w:rsidR="00D61D76" w:rsidRPr="000B7DDB">
        <w:rPr>
          <w:sz w:val="28"/>
          <w:szCs w:val="28"/>
        </w:rPr>
        <w:t>.</w:t>
      </w:r>
    </w:p>
    <w:p w:rsidR="00D61D76" w:rsidRPr="000B7DDB" w:rsidRDefault="00B5463E" w:rsidP="007E756D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61D76" w:rsidRPr="000B7D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досрочно в одностороннем порядке отказаться от исполнения Договора по следующим основаниям:</w:t>
      </w:r>
    </w:p>
    <w:p w:rsidR="00D61D76" w:rsidRPr="000B7DDB" w:rsidRDefault="00D61D76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DDB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прекращение Хозяйствующим субъектом в установленном законом порядке своей деятельности;</w:t>
      </w:r>
    </w:p>
    <w:p w:rsidR="00D61D76" w:rsidRPr="000B7DDB" w:rsidRDefault="00D61D76" w:rsidP="007E756D">
      <w:pPr>
        <w:pStyle w:val="a7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D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B7D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истематическое (два и более) нарушение Хозяйствующим субъектом срока внесения платы по Договору либо однократное невнесение платы по истечении трех месяцев после установленного Договором срока платежа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61D76" w:rsidRPr="000B7DDB" w:rsidRDefault="00D61D76" w:rsidP="007E75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D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DDB">
        <w:rPr>
          <w:rFonts w:ascii="Times New Roman" w:eastAsia="Times New Roman" w:hAnsi="Times New Roman" w:cs="Times New Roman"/>
          <w:sz w:val="28"/>
          <w:szCs w:val="28"/>
        </w:rPr>
        <w:t>зменение Хозяйствующим субъектом специализации НТО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D76" w:rsidRPr="000B7DDB" w:rsidRDefault="00D61D76" w:rsidP="007E75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D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7DDB">
        <w:rPr>
          <w:rFonts w:ascii="Times New Roman" w:eastAsia="Times New Roman" w:hAnsi="Times New Roman" w:cs="Times New Roman"/>
          <w:sz w:val="28"/>
          <w:szCs w:val="28"/>
        </w:rPr>
        <w:t>еиспользование НТО или передача НТО по любым видам договоров и сделок иным лицам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D76" w:rsidRPr="000B7DDB" w:rsidRDefault="00D61D76" w:rsidP="007E75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DB">
        <w:rPr>
          <w:rFonts w:ascii="Times New Roman" w:eastAsia="Times New Roman" w:hAnsi="Times New Roman" w:cs="Times New Roman"/>
          <w:sz w:val="28"/>
          <w:szCs w:val="28"/>
        </w:rPr>
        <w:t>5) несоответствие места размещения НТО Схеме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D76" w:rsidRPr="000B7DDB" w:rsidRDefault="00D61D76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DD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D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сключение места размещения НТО из Схемы.</w:t>
      </w:r>
    </w:p>
    <w:p w:rsidR="00D61D76" w:rsidRPr="000B7DDB" w:rsidRDefault="00B5463E" w:rsidP="007E75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Расторжение договора по основаниям, предусмотренным п</w:t>
      </w:r>
      <w:r w:rsidR="00A67AB1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5C735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решения Администрации и письменного уведомления Хозяйствующего субъекта о расторжении договора.</w:t>
      </w:r>
    </w:p>
    <w:p w:rsidR="00D61D76" w:rsidRPr="000B7DDB" w:rsidRDefault="00B5463E" w:rsidP="007E75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Договор считается расторгнутым по истечении </w:t>
      </w:r>
      <w:r w:rsidR="005C735F">
        <w:rPr>
          <w:rFonts w:ascii="Times New Roman" w:eastAsia="Times New Roman" w:hAnsi="Times New Roman" w:cs="Times New Roman"/>
          <w:sz w:val="28"/>
          <w:szCs w:val="28"/>
        </w:rPr>
        <w:t>30 дней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со дня отсылки Администрацией уведомления Хозяйствующему субъекту.</w:t>
      </w:r>
    </w:p>
    <w:p w:rsidR="00D61D76" w:rsidRPr="000B7DDB" w:rsidRDefault="00B5463E" w:rsidP="007E75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Договор может быть досрочно расторгнут в случае, когда Хозяйствующий субъект принимает решение и письменно уведомляет Администрацию о расторжении договора. Договор в данном случае считается расторгнутым по истечении </w:t>
      </w:r>
      <w:r w:rsidR="005C735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92D57">
        <w:rPr>
          <w:rFonts w:ascii="Times New Roman" w:eastAsia="Times New Roman" w:hAnsi="Times New Roman" w:cs="Times New Roman"/>
          <w:sz w:val="28"/>
          <w:szCs w:val="28"/>
        </w:rPr>
        <w:t xml:space="preserve"> (тридцати)</w:t>
      </w:r>
      <w:r w:rsidR="005C735F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Администрацией уведомления</w:t>
      </w:r>
      <w:r w:rsidR="00D61D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1D76" w:rsidRPr="000B7DDB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демонтажа НТО.</w:t>
      </w:r>
    </w:p>
    <w:p w:rsidR="00D61D76" w:rsidRPr="000B7DDB" w:rsidRDefault="00B5463E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D61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.6.</w:t>
      </w:r>
      <w:r w:rsidR="00D61D76" w:rsidRPr="000B7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прекращении Договора, Хозяйствующий субъект </w:t>
      </w:r>
      <w:r w:rsidR="00D61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течение 10 </w:t>
      </w:r>
      <w:r w:rsidR="00992D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(десяти) </w:t>
      </w:r>
      <w:r w:rsidR="00D61D76" w:rsidRPr="000B7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дней обязан демонтировать НТО и восстановить благоустройство места размещения и прилегающей территории.</w:t>
      </w:r>
    </w:p>
    <w:p w:rsidR="00D61D76" w:rsidRPr="000B7DDB" w:rsidRDefault="00B5463E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D61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.7</w:t>
      </w:r>
      <w:r w:rsidR="00D61D76" w:rsidRPr="000B7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При неисполнении обязанности по своевременному демонтажу НТО считается самовольно установленным, а место его размещения подлежит освобождению в соответствии с законодательством Российской Федерации, муниципальными правовыми актами.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D76">
        <w:rPr>
          <w:rFonts w:ascii="Times New Roman" w:hAnsi="Times New Roman" w:cs="Times New Roman"/>
          <w:sz w:val="28"/>
          <w:szCs w:val="28"/>
        </w:rPr>
        <w:t xml:space="preserve">.8. </w:t>
      </w:r>
      <w:r w:rsidR="00990C4A" w:rsidRPr="0051777B">
        <w:rPr>
          <w:rFonts w:ascii="Times New Roman" w:hAnsi="Times New Roman" w:cs="Times New Roman"/>
          <w:sz w:val="28"/>
          <w:szCs w:val="28"/>
        </w:rPr>
        <w:t>Вносимые в Договор дополнения и изменения рассматриваются сторонами в десятидневный срок и оформляются дополнительными соглашениями.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B5463E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C4A" w:rsidRPr="0051777B">
        <w:rPr>
          <w:rFonts w:ascii="Times New Roman" w:hAnsi="Times New Roman" w:cs="Times New Roman"/>
          <w:sz w:val="28"/>
          <w:szCs w:val="28"/>
        </w:rPr>
        <w:t>. ПЕРЕУСТУПКА ПРАВА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C4A" w:rsidRPr="0051777B">
        <w:rPr>
          <w:rFonts w:ascii="Times New Roman" w:hAnsi="Times New Roman" w:cs="Times New Roman"/>
          <w:sz w:val="28"/>
          <w:szCs w:val="28"/>
        </w:rPr>
        <w:t>.1. Запрещается уступать права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</w:t>
      </w:r>
    </w:p>
    <w:p w:rsidR="00990C4A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756D" w:rsidRPr="0051777B" w:rsidRDefault="007E756D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B5463E" w:rsidP="007E756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C4A" w:rsidRPr="0051777B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C4A" w:rsidRPr="0051777B">
        <w:rPr>
          <w:rFonts w:ascii="Times New Roman" w:hAnsi="Times New Roman" w:cs="Times New Roman"/>
          <w:sz w:val="28"/>
          <w:szCs w:val="28"/>
        </w:rPr>
        <w:t>.1. Вопросы, не урегулированные Договором, регулируются действующим законодательством Российской Федерации.</w:t>
      </w:r>
    </w:p>
    <w:p w:rsidR="00BB1996" w:rsidRDefault="00BB1996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996">
        <w:rPr>
          <w:rFonts w:ascii="Times New Roman" w:hAnsi="Times New Roman" w:cs="Times New Roman"/>
          <w:sz w:val="28"/>
          <w:szCs w:val="28"/>
        </w:rPr>
        <w:t>.3</w:t>
      </w:r>
      <w:r w:rsidR="00990C4A" w:rsidRPr="0051777B">
        <w:rPr>
          <w:rFonts w:ascii="Times New Roman" w:hAnsi="Times New Roman" w:cs="Times New Roman"/>
          <w:sz w:val="28"/>
          <w:szCs w:val="28"/>
        </w:rPr>
        <w:t>. Споры и разногласия, которые могут возникнуть между сторонами, разрешаются путем переговоров, а при недостижении согласия - в судебных органах соответствующей компетенции.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C4A" w:rsidRPr="0051777B">
        <w:rPr>
          <w:rFonts w:ascii="Times New Roman" w:hAnsi="Times New Roman" w:cs="Times New Roman"/>
          <w:sz w:val="28"/>
          <w:szCs w:val="28"/>
        </w:rPr>
        <w:t>.</w:t>
      </w:r>
      <w:r w:rsidR="00BB1996">
        <w:rPr>
          <w:rFonts w:ascii="Times New Roman" w:hAnsi="Times New Roman" w:cs="Times New Roman"/>
          <w:sz w:val="28"/>
          <w:szCs w:val="28"/>
        </w:rPr>
        <w:t>4</w:t>
      </w:r>
      <w:r w:rsidR="00990C4A" w:rsidRPr="0051777B">
        <w:rPr>
          <w:rFonts w:ascii="Times New Roman" w:hAnsi="Times New Roman" w:cs="Times New Roman"/>
          <w:sz w:val="28"/>
          <w:szCs w:val="28"/>
        </w:rPr>
        <w:t>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BB1996" w:rsidRDefault="00BB1996" w:rsidP="007E75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0C4A" w:rsidRPr="0051777B" w:rsidRDefault="00BB1996" w:rsidP="007E756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C4A" w:rsidRPr="0051777B">
        <w:rPr>
          <w:rFonts w:ascii="Times New Roman" w:hAnsi="Times New Roman" w:cs="Times New Roman"/>
          <w:sz w:val="28"/>
          <w:szCs w:val="28"/>
        </w:rPr>
        <w:t>. ПРИЛОЖЕНИЯ К ДОГОВОРУ</w:t>
      </w:r>
    </w:p>
    <w:p w:rsidR="00990C4A" w:rsidRDefault="00BB1996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.1. Расчет платы по договору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>.</w:t>
      </w:r>
    </w:p>
    <w:p w:rsidR="00BB1996" w:rsidRDefault="00BB1996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9.2.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итуационный план размещения НТО.</w:t>
      </w:r>
    </w:p>
    <w:p w:rsidR="00BB1996" w:rsidRPr="0051777B" w:rsidRDefault="00BB1996" w:rsidP="007E75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1</w:t>
      </w:r>
      <w:r w:rsidR="00BB1996">
        <w:rPr>
          <w:rFonts w:ascii="Times New Roman" w:hAnsi="Times New Roman" w:cs="Times New Roman"/>
          <w:sz w:val="28"/>
          <w:szCs w:val="28"/>
        </w:rPr>
        <w:t>0</w:t>
      </w:r>
      <w:r w:rsidR="007E756D">
        <w:rPr>
          <w:rFonts w:ascii="Times New Roman" w:hAnsi="Times New Roman" w:cs="Times New Roman"/>
          <w:sz w:val="28"/>
          <w:szCs w:val="28"/>
        </w:rPr>
        <w:t xml:space="preserve">. </w:t>
      </w:r>
      <w:r w:rsidRPr="0051777B">
        <w:rPr>
          <w:rFonts w:ascii="Times New Roman" w:hAnsi="Times New Roman" w:cs="Times New Roman"/>
          <w:sz w:val="28"/>
          <w:szCs w:val="28"/>
        </w:rPr>
        <w:t>АДРЕСА</w:t>
      </w:r>
      <w:r w:rsidR="00B5463E">
        <w:rPr>
          <w:rFonts w:ascii="Times New Roman" w:hAnsi="Times New Roman" w:cs="Times New Roman"/>
          <w:sz w:val="28"/>
          <w:szCs w:val="28"/>
        </w:rPr>
        <w:t>,</w:t>
      </w:r>
      <w:r w:rsidR="00EA2B7E">
        <w:rPr>
          <w:rFonts w:ascii="Times New Roman" w:hAnsi="Times New Roman" w:cs="Times New Roman"/>
          <w:sz w:val="28"/>
          <w:szCs w:val="28"/>
        </w:rPr>
        <w:t xml:space="preserve"> </w:t>
      </w:r>
      <w:r w:rsidRPr="0051777B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5463E">
        <w:rPr>
          <w:rFonts w:ascii="Times New Roman" w:hAnsi="Times New Roman" w:cs="Times New Roman"/>
          <w:sz w:val="28"/>
          <w:szCs w:val="28"/>
        </w:rPr>
        <w:t xml:space="preserve">И ПОДПИСИ </w:t>
      </w:r>
      <w:r w:rsidRPr="0051777B">
        <w:rPr>
          <w:rFonts w:ascii="Times New Roman" w:hAnsi="Times New Roman" w:cs="Times New Roman"/>
          <w:sz w:val="28"/>
          <w:szCs w:val="28"/>
        </w:rPr>
        <w:t>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0"/>
        <w:gridCol w:w="3320"/>
      </w:tblGrid>
      <w:tr w:rsidR="00990C4A" w:rsidRPr="0051777B" w:rsidTr="00B5463E">
        <w:tc>
          <w:tcPr>
            <w:tcW w:w="5750" w:type="dxa"/>
          </w:tcPr>
          <w:p w:rsidR="00990C4A" w:rsidRPr="0051777B" w:rsidRDefault="00990C4A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77B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990C4A" w:rsidRPr="0051777B" w:rsidRDefault="00990C4A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4A" w:rsidRPr="0051777B" w:rsidRDefault="00990C4A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90C4A" w:rsidRPr="0051777B" w:rsidRDefault="00B5463E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  <w:r w:rsidR="00990C4A" w:rsidRPr="005177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5463E" w:rsidRPr="0051777B" w:rsidTr="00B5463E">
        <w:tc>
          <w:tcPr>
            <w:tcW w:w="5750" w:type="dxa"/>
          </w:tcPr>
          <w:p w:rsidR="00B5463E" w:rsidRPr="0051777B" w:rsidRDefault="00B5463E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B5463E" w:rsidRPr="0051777B" w:rsidRDefault="00B5463E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4A" w:rsidRPr="0051777B" w:rsidRDefault="00990C4A" w:rsidP="007E75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0C4A" w:rsidRPr="0051777B" w:rsidSect="009C476F"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A7" w:rsidRDefault="00984AA7" w:rsidP="00990C4A">
      <w:pPr>
        <w:spacing w:after="0" w:line="240" w:lineRule="auto"/>
      </w:pPr>
      <w:r>
        <w:separator/>
      </w:r>
    </w:p>
  </w:endnote>
  <w:endnote w:type="continuationSeparator" w:id="1">
    <w:p w:rsidR="00984AA7" w:rsidRDefault="00984AA7" w:rsidP="0099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A7" w:rsidRDefault="00984AA7" w:rsidP="00990C4A">
      <w:pPr>
        <w:spacing w:after="0" w:line="240" w:lineRule="auto"/>
      </w:pPr>
      <w:r>
        <w:separator/>
      </w:r>
    </w:p>
  </w:footnote>
  <w:footnote w:type="continuationSeparator" w:id="1">
    <w:p w:rsidR="00984AA7" w:rsidRDefault="00984AA7" w:rsidP="00990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193"/>
    <w:multiLevelType w:val="multilevel"/>
    <w:tmpl w:val="0FBAB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">
    <w:nsid w:val="0DD425DF"/>
    <w:multiLevelType w:val="singleLevel"/>
    <w:tmpl w:val="0DB085E6"/>
    <w:lvl w:ilvl="0">
      <w:start w:val="1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21D6FBC"/>
    <w:multiLevelType w:val="singleLevel"/>
    <w:tmpl w:val="C37AB54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9D0573C"/>
    <w:multiLevelType w:val="singleLevel"/>
    <w:tmpl w:val="C5AE4850"/>
    <w:lvl w:ilvl="0">
      <w:start w:val="1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3BD92148"/>
    <w:multiLevelType w:val="singleLevel"/>
    <w:tmpl w:val="EF181230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471371D8"/>
    <w:multiLevelType w:val="singleLevel"/>
    <w:tmpl w:val="7E66B226"/>
    <w:lvl w:ilvl="0">
      <w:start w:val="3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59A66D7A"/>
    <w:multiLevelType w:val="singleLevel"/>
    <w:tmpl w:val="C37AB54C"/>
    <w:lvl w:ilvl="0">
      <w:start w:val="4"/>
      <w:numFmt w:val="decimal"/>
      <w:lvlText w:val="7.%1. "/>
      <w:legacy w:legacy="1" w:legacySpace="0" w:legacyIndent="283"/>
      <w:lvlJc w:val="left"/>
      <w:pPr>
        <w:ind w:left="453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648A4D8D"/>
    <w:multiLevelType w:val="singleLevel"/>
    <w:tmpl w:val="D0CA5B2C"/>
    <w:lvl w:ilvl="0">
      <w:start w:val="3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7.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7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C4A"/>
    <w:rsid w:val="000023C6"/>
    <w:rsid w:val="000101E7"/>
    <w:rsid w:val="00023B18"/>
    <w:rsid w:val="000278C8"/>
    <w:rsid w:val="0004480E"/>
    <w:rsid w:val="0004567F"/>
    <w:rsid w:val="0005311C"/>
    <w:rsid w:val="00053C5E"/>
    <w:rsid w:val="00065D08"/>
    <w:rsid w:val="00082F1B"/>
    <w:rsid w:val="00092615"/>
    <w:rsid w:val="000B7DDB"/>
    <w:rsid w:val="000B7FAB"/>
    <w:rsid w:val="000C255F"/>
    <w:rsid w:val="000D30B0"/>
    <w:rsid w:val="000E3202"/>
    <w:rsid w:val="000F4199"/>
    <w:rsid w:val="001132FD"/>
    <w:rsid w:val="00157470"/>
    <w:rsid w:val="001A24FB"/>
    <w:rsid w:val="001A4750"/>
    <w:rsid w:val="001C2A7B"/>
    <w:rsid w:val="001C3E04"/>
    <w:rsid w:val="001D7AEB"/>
    <w:rsid w:val="00206B13"/>
    <w:rsid w:val="002076F7"/>
    <w:rsid w:val="00225952"/>
    <w:rsid w:val="00236900"/>
    <w:rsid w:val="002421AA"/>
    <w:rsid w:val="00246F6D"/>
    <w:rsid w:val="00251CA6"/>
    <w:rsid w:val="002550C4"/>
    <w:rsid w:val="00271747"/>
    <w:rsid w:val="00291B5C"/>
    <w:rsid w:val="0029576B"/>
    <w:rsid w:val="00297B83"/>
    <w:rsid w:val="002B2365"/>
    <w:rsid w:val="002C447E"/>
    <w:rsid w:val="002D1451"/>
    <w:rsid w:val="002E6B48"/>
    <w:rsid w:val="002F4B08"/>
    <w:rsid w:val="002F73E7"/>
    <w:rsid w:val="002F79CC"/>
    <w:rsid w:val="00303536"/>
    <w:rsid w:val="00314195"/>
    <w:rsid w:val="003237F7"/>
    <w:rsid w:val="0032562C"/>
    <w:rsid w:val="003548F1"/>
    <w:rsid w:val="003622B2"/>
    <w:rsid w:val="003816FA"/>
    <w:rsid w:val="00383B3D"/>
    <w:rsid w:val="003942B1"/>
    <w:rsid w:val="003956E6"/>
    <w:rsid w:val="003A18D7"/>
    <w:rsid w:val="003A5D23"/>
    <w:rsid w:val="003B5692"/>
    <w:rsid w:val="003D50BA"/>
    <w:rsid w:val="003D70E8"/>
    <w:rsid w:val="003F3E65"/>
    <w:rsid w:val="004042C2"/>
    <w:rsid w:val="00414812"/>
    <w:rsid w:val="004165B8"/>
    <w:rsid w:val="00435299"/>
    <w:rsid w:val="00441EED"/>
    <w:rsid w:val="004504C5"/>
    <w:rsid w:val="00453AA6"/>
    <w:rsid w:val="00455C42"/>
    <w:rsid w:val="004573E1"/>
    <w:rsid w:val="00457A4F"/>
    <w:rsid w:val="00461335"/>
    <w:rsid w:val="0047129B"/>
    <w:rsid w:val="00480162"/>
    <w:rsid w:val="00484E84"/>
    <w:rsid w:val="00494D1B"/>
    <w:rsid w:val="004B4DB3"/>
    <w:rsid w:val="004B4DEC"/>
    <w:rsid w:val="004C2051"/>
    <w:rsid w:val="004E42BE"/>
    <w:rsid w:val="00506787"/>
    <w:rsid w:val="005174F4"/>
    <w:rsid w:val="0051777B"/>
    <w:rsid w:val="005207A9"/>
    <w:rsid w:val="00527CA5"/>
    <w:rsid w:val="005403BC"/>
    <w:rsid w:val="005510B8"/>
    <w:rsid w:val="00571C0A"/>
    <w:rsid w:val="0057431B"/>
    <w:rsid w:val="005952FA"/>
    <w:rsid w:val="005C735F"/>
    <w:rsid w:val="005E2B71"/>
    <w:rsid w:val="00607A21"/>
    <w:rsid w:val="00627389"/>
    <w:rsid w:val="00634C1A"/>
    <w:rsid w:val="0064546D"/>
    <w:rsid w:val="00645748"/>
    <w:rsid w:val="00647014"/>
    <w:rsid w:val="00650516"/>
    <w:rsid w:val="00652D10"/>
    <w:rsid w:val="00655C43"/>
    <w:rsid w:val="006802EB"/>
    <w:rsid w:val="006A30CE"/>
    <w:rsid w:val="006C51F8"/>
    <w:rsid w:val="006D1750"/>
    <w:rsid w:val="006D3348"/>
    <w:rsid w:val="006D72AC"/>
    <w:rsid w:val="006F59BD"/>
    <w:rsid w:val="00702FA9"/>
    <w:rsid w:val="00704C0B"/>
    <w:rsid w:val="00722264"/>
    <w:rsid w:val="0072631F"/>
    <w:rsid w:val="007357C8"/>
    <w:rsid w:val="00735B6C"/>
    <w:rsid w:val="00746908"/>
    <w:rsid w:val="00756A22"/>
    <w:rsid w:val="007713F7"/>
    <w:rsid w:val="00777651"/>
    <w:rsid w:val="00783489"/>
    <w:rsid w:val="00784123"/>
    <w:rsid w:val="00794188"/>
    <w:rsid w:val="00796795"/>
    <w:rsid w:val="00796F39"/>
    <w:rsid w:val="007E000E"/>
    <w:rsid w:val="007E756D"/>
    <w:rsid w:val="007F2A18"/>
    <w:rsid w:val="007F5C99"/>
    <w:rsid w:val="008100A0"/>
    <w:rsid w:val="00820F76"/>
    <w:rsid w:val="00824FB1"/>
    <w:rsid w:val="00834F2D"/>
    <w:rsid w:val="0086349F"/>
    <w:rsid w:val="008657EB"/>
    <w:rsid w:val="00876E11"/>
    <w:rsid w:val="008862AE"/>
    <w:rsid w:val="00894B9B"/>
    <w:rsid w:val="00894CE3"/>
    <w:rsid w:val="008B3EF8"/>
    <w:rsid w:val="008B7AEB"/>
    <w:rsid w:val="008C6F75"/>
    <w:rsid w:val="008F10A9"/>
    <w:rsid w:val="008F6FC4"/>
    <w:rsid w:val="00900326"/>
    <w:rsid w:val="009068F0"/>
    <w:rsid w:val="00906CD5"/>
    <w:rsid w:val="00924B85"/>
    <w:rsid w:val="00937CB5"/>
    <w:rsid w:val="00945FE7"/>
    <w:rsid w:val="009576E1"/>
    <w:rsid w:val="00983C95"/>
    <w:rsid w:val="00984AA7"/>
    <w:rsid w:val="00990C4A"/>
    <w:rsid w:val="00992D57"/>
    <w:rsid w:val="009A5675"/>
    <w:rsid w:val="009B08CF"/>
    <w:rsid w:val="009B5D6D"/>
    <w:rsid w:val="009C2627"/>
    <w:rsid w:val="009C476F"/>
    <w:rsid w:val="009C5AC9"/>
    <w:rsid w:val="009C7D06"/>
    <w:rsid w:val="009F0C6D"/>
    <w:rsid w:val="00A034CA"/>
    <w:rsid w:val="00A04967"/>
    <w:rsid w:val="00A12C6F"/>
    <w:rsid w:val="00A378BD"/>
    <w:rsid w:val="00A615EA"/>
    <w:rsid w:val="00A67AB1"/>
    <w:rsid w:val="00A718F1"/>
    <w:rsid w:val="00A82830"/>
    <w:rsid w:val="00A8726C"/>
    <w:rsid w:val="00A94AEF"/>
    <w:rsid w:val="00A964D3"/>
    <w:rsid w:val="00AA2F25"/>
    <w:rsid w:val="00AA7B16"/>
    <w:rsid w:val="00AD527E"/>
    <w:rsid w:val="00AE0806"/>
    <w:rsid w:val="00AE54DF"/>
    <w:rsid w:val="00B0729D"/>
    <w:rsid w:val="00B17475"/>
    <w:rsid w:val="00B2256A"/>
    <w:rsid w:val="00B2274F"/>
    <w:rsid w:val="00B53927"/>
    <w:rsid w:val="00B5463E"/>
    <w:rsid w:val="00B56801"/>
    <w:rsid w:val="00B76674"/>
    <w:rsid w:val="00BA212F"/>
    <w:rsid w:val="00BB1996"/>
    <w:rsid w:val="00BC197C"/>
    <w:rsid w:val="00BC54EC"/>
    <w:rsid w:val="00BC7772"/>
    <w:rsid w:val="00BD23FA"/>
    <w:rsid w:val="00C10DD3"/>
    <w:rsid w:val="00C17EA1"/>
    <w:rsid w:val="00C4334B"/>
    <w:rsid w:val="00C44660"/>
    <w:rsid w:val="00C52AC8"/>
    <w:rsid w:val="00C717CC"/>
    <w:rsid w:val="00C72D94"/>
    <w:rsid w:val="00CC221E"/>
    <w:rsid w:val="00CD1E85"/>
    <w:rsid w:val="00CD6976"/>
    <w:rsid w:val="00CE2884"/>
    <w:rsid w:val="00D0361B"/>
    <w:rsid w:val="00D04203"/>
    <w:rsid w:val="00D237EA"/>
    <w:rsid w:val="00D31D09"/>
    <w:rsid w:val="00D5442B"/>
    <w:rsid w:val="00D61D76"/>
    <w:rsid w:val="00D731D7"/>
    <w:rsid w:val="00D836AC"/>
    <w:rsid w:val="00D95BEB"/>
    <w:rsid w:val="00DA049C"/>
    <w:rsid w:val="00DA2DB4"/>
    <w:rsid w:val="00DA6BAA"/>
    <w:rsid w:val="00DB7170"/>
    <w:rsid w:val="00DF0B17"/>
    <w:rsid w:val="00DF2ECC"/>
    <w:rsid w:val="00E021F8"/>
    <w:rsid w:val="00E21353"/>
    <w:rsid w:val="00E21B1A"/>
    <w:rsid w:val="00E25FFA"/>
    <w:rsid w:val="00E31F15"/>
    <w:rsid w:val="00E33A0E"/>
    <w:rsid w:val="00E53D93"/>
    <w:rsid w:val="00E62B6A"/>
    <w:rsid w:val="00E646F4"/>
    <w:rsid w:val="00E755D4"/>
    <w:rsid w:val="00E7741C"/>
    <w:rsid w:val="00E8700B"/>
    <w:rsid w:val="00E90D35"/>
    <w:rsid w:val="00E93474"/>
    <w:rsid w:val="00EA2619"/>
    <w:rsid w:val="00EA2B7E"/>
    <w:rsid w:val="00EC6A6E"/>
    <w:rsid w:val="00EF410A"/>
    <w:rsid w:val="00EF523B"/>
    <w:rsid w:val="00F1316B"/>
    <w:rsid w:val="00F4037B"/>
    <w:rsid w:val="00F42478"/>
    <w:rsid w:val="00F46170"/>
    <w:rsid w:val="00F468C6"/>
    <w:rsid w:val="00F549CA"/>
    <w:rsid w:val="00F62517"/>
    <w:rsid w:val="00F7379E"/>
    <w:rsid w:val="00F824CC"/>
    <w:rsid w:val="00F941C4"/>
    <w:rsid w:val="00F941E2"/>
    <w:rsid w:val="00FA3988"/>
    <w:rsid w:val="00FB1192"/>
    <w:rsid w:val="00FC101D"/>
    <w:rsid w:val="00FC5ED2"/>
    <w:rsid w:val="00FD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C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9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C4A"/>
    <w:rPr>
      <w:rFonts w:eastAsiaTheme="minorEastAsia"/>
      <w:lang w:eastAsia="ru-RU"/>
    </w:rPr>
  </w:style>
  <w:style w:type="paragraph" w:styleId="2">
    <w:name w:val="List 2"/>
    <w:basedOn w:val="a"/>
    <w:rsid w:val="005E2B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10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1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6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82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B633-3A0E-4B98-AC51-0AA1529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Н.П.</dc:creator>
  <cp:keywords/>
  <dc:description/>
  <cp:lastModifiedBy>titova_ln</cp:lastModifiedBy>
  <cp:revision>11</cp:revision>
  <cp:lastPrinted>2019-10-07T05:37:00Z</cp:lastPrinted>
  <dcterms:created xsi:type="dcterms:W3CDTF">2019-08-15T06:42:00Z</dcterms:created>
  <dcterms:modified xsi:type="dcterms:W3CDTF">2020-01-20T11:26:00Z</dcterms:modified>
</cp:coreProperties>
</file>